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E38D2">
      <w:pPr>
        <w:widowControl w:val="0"/>
        <w:jc w:val="center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933450" cy="781050"/>
            <wp:effectExtent l="0" t="0" r="0" b="0"/>
            <wp:docPr id="316" name="Рисунок 316" descr="&amp;Rcy;&amp;ucy;&amp;kcy;&amp;ocy;&amp;vcy;&amp;ocy;&amp;dcy;&amp;scy;&amp;tcy;&amp;vcy;&amp;ocy;&amp;mcy; &amp;Dcy;&amp;Ncy;&amp;Rcy; &amp;ucy;&amp;tcy;&amp;vcy;&amp;iecy;&amp;rcy;&amp;zhcy;&amp;dcy;&amp;iecy;&amp;ncy; &amp;gcy;&amp;iecy;&amp;rcy;&amp;bcy; &amp;Dcy;&amp;ocy;&amp;ncy;&amp;iecy;&amp;tscy;&amp;kcy;&amp;ocy;&amp;jcy; &amp;Ncy;&amp;acy;&amp;rcy;&amp;ocy;&amp;dcy;&amp;ncy;&amp;ocy;&amp;jcy; &amp;Rcy;&amp;iecy;&amp;scy;&amp;pcy;&amp;ucy;&amp;bcy;&amp;lcy;&amp;icy;&amp;kcy;&amp;icy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Рисунок 316" descr="&amp;Rcy;&amp;ucy;&amp;kcy;&amp;ocy;&amp;vcy;&amp;ocy;&amp;dcy;&amp;scy;&amp;tcy;&amp;vcy;&amp;ocy;&amp;mcy; &amp;Dcy;&amp;Ncy;&amp;Rcy; &amp;ucy;&amp;tcy;&amp;vcy;&amp;iecy;&amp;rcy;&amp;zhcy;&amp;dcy;&amp;iecy;&amp;ncy; &amp;gcy;&amp;iecy;&amp;rcy;&amp;bcy; &amp;Dcy;&amp;ocy;&amp;ncy;&amp;iecy;&amp;tscy;&amp;kcy;&amp;ocy;&amp;jcy; &amp;Ncy;&amp;acy;&amp;rcy;&amp;ocy;&amp;dcy;&amp;ncy;&amp;ocy;&amp;jcy; &amp;Rcy;&amp;iecy;&amp;scy;&amp;pcy;&amp;ucy;&amp;bcy;&amp;lcy;&amp;icy;&amp;kcy;&amp;icy;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6839E">
      <w:pPr>
        <w:widowControl w:val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МИНИСТЕРСТВО ОБРАЗОВАНИЯ И НАУКИ</w:t>
      </w:r>
    </w:p>
    <w:p w14:paraId="2AB40823">
      <w:pPr>
        <w:widowControl w:val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ДОНЕЦКОЙ НАРОДНОЙ РЕСПУБЛИКИ</w:t>
      </w:r>
    </w:p>
    <w:p w14:paraId="57A8E1FB">
      <w:pPr>
        <w:widowControl w:val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ГОСУДАРСТВЕННОЕ БЮДЖЕТНОЕ ОБЩЕОБРАЗОВАТЕЛЬНОЕ УЧРЕЖДЕНИЕ </w:t>
      </w:r>
    </w:p>
    <w:p w14:paraId="04F24E07">
      <w:pPr>
        <w:widowControl w:val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«КОНЬКОВСКАЯ ШКОЛА ТЕЛЬМАНОВСКОГО МУНИЦИПАЛЬНОГО ОКРУГА»        </w:t>
      </w:r>
    </w:p>
    <w:p w14:paraId="5EA80EF9">
      <w:pPr>
        <w:widowControl w:val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ДОНЕЦКОЙ НАРОДНОЙ РЕСПУБЛИКИ</w:t>
      </w:r>
    </w:p>
    <w:p w14:paraId="70535BA4">
      <w:pPr>
        <w:widowControl w:val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(ГБОУ «КОНЬКОВСКАЯ ШКОЛА ТЕЛЬМАНОВСКОГО М. О.»)</w:t>
      </w:r>
    </w:p>
    <w:p w14:paraId="48EFA614">
      <w:pPr>
        <w:spacing w:after="0" w:line="240" w:lineRule="auto"/>
        <w:ind w:left="-993" w:right="-434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ул. Советская, д.15, с.Коньково, м.о. Тельмановский, Донецкая Народная Республика, 287172,</w:t>
      </w:r>
    </w:p>
    <w:p w14:paraId="2CC31EB7">
      <w:pPr>
        <w:spacing w:after="0" w:line="240" w:lineRule="auto"/>
        <w:ind w:left="-993" w:right="-434"/>
        <w:jc w:val="center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тел. +7(949) 310-37-57, e-mail:</w:t>
      </w:r>
      <w:r>
        <w:rPr>
          <w:rFonts w:ascii="Times New Roman" w:hAnsi="Times New Roman" w:eastAsia="Calibri" w:cs="Times New Roman"/>
          <w:lang w:eastAsia="ru-RU"/>
        </w:rPr>
        <w:t xml:space="preserve"> </w:t>
      </w:r>
      <w:r>
        <w:fldChar w:fldCharType="begin"/>
      </w:r>
      <w:r>
        <w:instrText xml:space="preserve"> HYPERLINK "mailto:konkovskazoch@mail.ru" </w:instrText>
      </w:r>
      <w:r>
        <w:fldChar w:fldCharType="separate"/>
      </w:r>
      <w:r>
        <w:rPr>
          <w:rStyle w:val="13"/>
          <w:rFonts w:ascii="Times New Roman" w:hAnsi="Times New Roman" w:eastAsia="Calibri" w:cs="Times New Roman"/>
          <w:lang w:eastAsia="ru-RU"/>
        </w:rPr>
        <w:t>konkovskazoch@mail.ru</w:t>
      </w:r>
      <w:r>
        <w:rPr>
          <w:rStyle w:val="13"/>
          <w:rFonts w:ascii="Times New Roman" w:hAnsi="Times New Roman" w:eastAsia="Calibri" w:cs="Times New Roman"/>
          <w:lang w:eastAsia="ru-RU"/>
        </w:rPr>
        <w:fldChar w:fldCharType="end"/>
      </w:r>
      <w:r>
        <w:rPr>
          <w:rFonts w:ascii="Times New Roman" w:hAnsi="Times New Roman" w:eastAsia="Calibri" w:cs="Times New Roman"/>
          <w:lang w:eastAsia="ru-RU"/>
        </w:rPr>
        <w:t xml:space="preserve">, </w:t>
      </w:r>
      <w:r>
        <w:rPr>
          <w:rStyle w:val="13"/>
          <w:rFonts w:ascii="Times New Roman" w:hAnsi="Times New Roman" w:eastAsia="Times New Roman" w:cs="Times New Roman"/>
          <w:lang w:eastAsia="ru-RU"/>
        </w:rPr>
        <w:t>ИНН 9305009283</w:t>
      </w:r>
    </w:p>
    <w:p w14:paraId="547E16F7"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100330</wp:posOffset>
                </wp:positionV>
                <wp:extent cx="10401300" cy="47625"/>
                <wp:effectExtent l="0" t="19050" r="38100" b="47625"/>
                <wp:wrapNone/>
                <wp:docPr id="314" name="Прямая соединительная линия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01300" cy="476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4" o:spid="_x0000_s1026" o:spt="20" style="position:absolute;left:0pt;margin-left:0.05pt;margin-top:7.9pt;height:3.75pt;width:819pt;z-index:251659264;mso-width-relative:page;mso-height-relative:page;" filled="f" stroked="t" coordsize="21600,21600" o:allowincell="f" o:gfxdata="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uXZPjSAAAABwEAAA8AAAAAAAAAAQAg&#10;AAAAIgAAAGRycy9kb3ducmV2LnhtbFBLAQIUABQAAAAIAIdO4kADOJwlFAIAAOoDAAAOAAAAAAAA&#10;AAEAIAAAACEBAABkcnMvZTJvRG9jLnhtbFBLBQYAAAAABgAGAFkBAACnBQAAAAA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0443DC53">
      <w:pPr>
        <w:tabs>
          <w:tab w:val="left" w:pos="1242"/>
        </w:tabs>
        <w:spacing w:after="0" w:line="276" w:lineRule="exact"/>
        <w:ind w:left="240"/>
        <w:rPr>
          <w:rFonts w:ascii="Times New Roman" w:hAnsi="Times New Roman" w:cs="Times New Roman"/>
          <w:spacing w:val="-1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от 23.06.2025 г.</w:t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pacing w:val="-10"/>
          <w:sz w:val="28"/>
          <w:szCs w:val="24"/>
        </w:rPr>
        <w:t>№  132                              Отделу образования Администрации</w:t>
      </w:r>
    </w:p>
    <w:p w14:paraId="3A68006B">
      <w:pPr>
        <w:tabs>
          <w:tab w:val="left" w:pos="1418"/>
        </w:tabs>
        <w:spacing w:after="0" w:line="276" w:lineRule="exact"/>
        <w:ind w:left="24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№ __________ от ______                Тельмановского муниципального округа</w:t>
      </w:r>
    </w:p>
    <w:p w14:paraId="5B542F85">
      <w:pPr>
        <w:tabs>
          <w:tab w:val="left" w:pos="1418"/>
        </w:tabs>
        <w:spacing w:after="0" w:line="276" w:lineRule="exact"/>
        <w:ind w:left="240"/>
        <w:rPr>
          <w:rFonts w:ascii="Times New Roman" w:hAnsi="Times New Roman" w:cs="Times New Roman"/>
          <w:sz w:val="28"/>
          <w:szCs w:val="24"/>
        </w:rPr>
      </w:pPr>
    </w:p>
    <w:p w14:paraId="42E4DF6A">
      <w:pPr>
        <w:tabs>
          <w:tab w:val="left" w:pos="1418"/>
        </w:tabs>
        <w:spacing w:after="0" w:line="276" w:lineRule="exact"/>
        <w:ind w:left="240"/>
        <w:rPr>
          <w:rFonts w:ascii="Times New Roman" w:hAnsi="Times New Roman" w:cs="Times New Roman"/>
          <w:sz w:val="28"/>
          <w:szCs w:val="24"/>
        </w:rPr>
      </w:pPr>
    </w:p>
    <w:p w14:paraId="3E657B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 проделанной работе</w:t>
      </w:r>
    </w:p>
    <w:p w14:paraId="78527D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пришкольного лагеря с дневным пребыванием «Солнышко» в 2025 году</w:t>
      </w:r>
    </w:p>
    <w:p w14:paraId="451D6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D96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Летний пришкольный оздоровительный лагерь с дневным пребыванием «Солнышко» при ГБОУ «Коньковская школа Тельмановского М.О.» реализовывался в сроки с 27.05.2025 г. по 19.06.2025 г.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 П</w:t>
      </w:r>
      <w:r>
        <w:rPr>
          <w:rFonts w:ascii="Times New Roman" w:hAnsi="Times New Roman" w:cs="Times New Roman"/>
          <w:sz w:val="28"/>
          <w:szCs w:val="28"/>
        </w:rPr>
        <w:t>родолжительность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смены </w:t>
      </w:r>
      <w:r>
        <w:rPr>
          <w:rFonts w:ascii="Times New Roman" w:hAnsi="Times New Roman" w:cs="Times New Roman"/>
          <w:sz w:val="28"/>
          <w:szCs w:val="28"/>
          <w:lang w:val="ru-RU"/>
        </w:rPr>
        <w:t>составила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дней. </w:t>
      </w:r>
    </w:p>
    <w:p w14:paraId="2C95C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детей, посещавших лагерь – 12 человек. Основной состав – это учащиеся 1-4 классов общеобразовательного учреждения в возрасте 7–10 лет.  </w:t>
      </w:r>
    </w:p>
    <w:p w14:paraId="55AD516E">
      <w:pPr>
        <w:spacing w:after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Лагерь </w:t>
      </w:r>
      <w:r>
        <w:rPr>
          <w:rFonts w:ascii="Times New Roman" w:hAnsi="Times New Roman" w:cs="Times New Roman"/>
          <w:sz w:val="28"/>
          <w:szCs w:val="28"/>
          <w:lang w:val="ru-RU"/>
        </w:rPr>
        <w:t>функционировал</w:t>
      </w:r>
      <w:r>
        <w:rPr>
          <w:rFonts w:ascii="Times New Roman" w:hAnsi="Times New Roman" w:cs="Times New Roman"/>
          <w:sz w:val="28"/>
          <w:szCs w:val="28"/>
        </w:rPr>
        <w:t xml:space="preserve"> ежедневно с 8:00 до 14:00 ч. </w:t>
      </w:r>
      <w:r>
        <w:rPr>
          <w:rFonts w:hint="default" w:ascii="Times New Roman" w:hAnsi="Times New Roman"/>
          <w:sz w:val="28"/>
          <w:szCs w:val="28"/>
        </w:rPr>
        <w:t>Воспитательная программа лагеря включала разнообразные виды деятельности: физкультурно-оздоровительную, художественно-творческую, образовательную, патриотическую и досуговую.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</w:p>
    <w:p w14:paraId="5FA093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работы лагеря</w:t>
      </w:r>
      <w:r>
        <w:rPr>
          <w:rFonts w:ascii="Times New Roman" w:hAnsi="Times New Roman" w:cs="Times New Roman"/>
          <w:sz w:val="28"/>
          <w:szCs w:val="28"/>
        </w:rPr>
        <w:t>: организация отдыха и оздоровления учащихся школы в летний период, создание оптимальных условий, обеспечивающих полноценный отдых детей, их оздоровление и творческое развитие.</w:t>
      </w:r>
    </w:p>
    <w:p w14:paraId="468BA25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 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 лагеря:</w:t>
      </w:r>
    </w:p>
    <w:p w14:paraId="7BAF977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оптимальных условий для укрепления здоровья и организации досуга детей во время летних каникул; </w:t>
      </w:r>
    </w:p>
    <w:p w14:paraId="46A81A9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различных форм общения в разновозрастных группах, способствующих раскрытию личностного потенциала детей и подростков;  </w:t>
      </w:r>
    </w:p>
    <w:p w14:paraId="3A10FDD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творческого мышления необходимого для практической деятельности, познания, ориентации в окружающем мире;  </w:t>
      </w:r>
    </w:p>
    <w:p w14:paraId="267413C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гражданско-патриотических и духовно-нравственных качеств личности; </w:t>
      </w:r>
    </w:p>
    <w:p w14:paraId="4677CF34">
      <w:pPr>
        <w:pStyle w:val="35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формирование экологической, санитарно-гигиенической культуры и культурного поведения, навыков бесконфликтного общения и толерантности; </w:t>
      </w:r>
    </w:p>
    <w:p w14:paraId="67B6DD13">
      <w:pPr>
        <w:pStyle w:val="35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ru-RU"/>
        </w:rPr>
        <w:t>с</w:t>
      </w:r>
      <w:bookmarkStart w:id="0" w:name="_GoBack"/>
      <w:bookmarkEnd w:id="0"/>
      <w:r>
        <w:rPr>
          <w:color w:val="000000"/>
          <w:sz w:val="28"/>
          <w:szCs w:val="28"/>
        </w:rPr>
        <w:t>овершенствование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организационно-развивающей среды, предоставляющей ребенку возможность для самореализации.</w:t>
      </w:r>
      <w:r>
        <w:rPr>
          <w:color w:val="333333"/>
          <w:sz w:val="28"/>
          <w:szCs w:val="28"/>
        </w:rPr>
        <w:t> </w:t>
      </w:r>
    </w:p>
    <w:p w14:paraId="64434F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Пришкольный лагерь работал по следующим </w:t>
      </w:r>
      <w:r>
        <w:rPr>
          <w:rFonts w:ascii="Times New Roman" w:hAnsi="Times New Roman" w:cs="Times New Roman"/>
          <w:sz w:val="28"/>
          <w:szCs w:val="28"/>
          <w:u w:val="single"/>
        </w:rPr>
        <w:t>направлениям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5415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спортивно-оздоровительное;</w:t>
      </w:r>
    </w:p>
    <w:p w14:paraId="36C5A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экологическое;</w:t>
      </w:r>
    </w:p>
    <w:p w14:paraId="5886DBA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гражданско-патриотическое;</w:t>
      </w:r>
    </w:p>
    <w:p w14:paraId="21861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духовно-нравственное;</w:t>
      </w:r>
    </w:p>
    <w:p w14:paraId="7C52FE1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художественно-эстетическое и досуговое.</w:t>
      </w:r>
    </w:p>
    <w:p w14:paraId="013082AD">
      <w:pPr>
        <w:pStyle w:val="15"/>
        <w:shd w:val="clear" w:color="auto" w:fill="FFFFFF"/>
        <w:spacing w:before="15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Во время смены пришкольный лагерь тесно сотрудничал с </w:t>
      </w:r>
      <w:r>
        <w:rPr>
          <w:sz w:val="28"/>
          <w:szCs w:val="28"/>
          <w:shd w:val="clear" w:color="auto" w:fill="FFFFFF"/>
          <w:lang w:val="ru-RU"/>
        </w:rPr>
        <w:t>Коньковским</w:t>
      </w:r>
      <w:r>
        <w:rPr>
          <w:rFonts w:hint="default"/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сельским </w:t>
      </w:r>
      <w:r>
        <w:rPr>
          <w:sz w:val="28"/>
          <w:szCs w:val="28"/>
          <w:shd w:val="clear" w:color="auto" w:fill="FFFFFF"/>
          <w:lang w:val="ru-RU"/>
        </w:rPr>
        <w:t>Домом</w:t>
      </w:r>
      <w:r>
        <w:rPr>
          <w:rFonts w:hint="default"/>
          <w:sz w:val="28"/>
          <w:szCs w:val="28"/>
          <w:shd w:val="clear" w:color="auto" w:fill="FFFFFF"/>
          <w:lang w:val="ru-RU"/>
        </w:rPr>
        <w:t xml:space="preserve"> культуры</w:t>
      </w:r>
      <w:r>
        <w:rPr>
          <w:sz w:val="28"/>
          <w:szCs w:val="28"/>
          <w:shd w:val="clear" w:color="auto" w:fill="FFFFFF"/>
        </w:rPr>
        <w:t xml:space="preserve"> и библиотекой.</w:t>
      </w:r>
    </w:p>
    <w:p w14:paraId="4C96B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ru-RU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день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лагере </w:t>
      </w:r>
      <w:r>
        <w:rPr>
          <w:rFonts w:ascii="Times New Roman" w:hAnsi="Times New Roman" w:cs="Times New Roman"/>
          <w:sz w:val="28"/>
          <w:szCs w:val="28"/>
        </w:rPr>
        <w:t>начинался линейкой, где подводились итоги предыдущего дня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объявлялись планы на текущий, про</w:t>
      </w:r>
      <w:r>
        <w:rPr>
          <w:rFonts w:ascii="Times New Roman" w:hAnsi="Times New Roman" w:cs="Times New Roman"/>
          <w:sz w:val="28"/>
          <w:szCs w:val="28"/>
          <w:lang w:val="ru-RU"/>
        </w:rPr>
        <w:t>водилась</w:t>
      </w:r>
      <w:r>
        <w:rPr>
          <w:rFonts w:ascii="Times New Roman" w:hAnsi="Times New Roman" w:cs="Times New Roman"/>
          <w:sz w:val="28"/>
          <w:szCs w:val="28"/>
        </w:rPr>
        <w:t xml:space="preserve"> перекличка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  О</w:t>
      </w:r>
      <w:r>
        <w:rPr>
          <w:rFonts w:ascii="Times New Roman" w:hAnsi="Times New Roman" w:cs="Times New Roman"/>
          <w:sz w:val="28"/>
          <w:szCs w:val="28"/>
        </w:rPr>
        <w:t>бязательным было проведение утренней зарядки под веселую музыку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течение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 ребята обеспечивались двухразовым питанием (завтрак, обед), участвовали в оздоровительной, интеллектуальной деятельности и культурно-массовых мероприятиях.  </w:t>
      </w:r>
    </w:p>
    <w:p w14:paraId="1ED99F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Работа пришкольного лагеря началась с торжественного открыти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Праздник «Здравствуй, лагерь!» принес ребятам много восторга и радости. В этот же день начальник лагеря познакомила воспитанников с планом работы, режимом дня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провела инструктаж по технике безопасности. </w:t>
      </w:r>
    </w:p>
    <w:p w14:paraId="0E93AD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мероприятий, проводимых в оздоровительном лагере, был составлен так, чтобы каждое мероприятие затрагивало все аспекты и направления воспитательной концепции. </w:t>
      </w:r>
    </w:p>
    <w:p w14:paraId="3C81ECA1">
      <w:pPr>
        <w:spacing w:after="0"/>
        <w:ind w:firstLine="1120" w:firstLineChars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целью</w:t>
      </w:r>
      <w:r>
        <w:rPr>
          <w:rFonts w:ascii="Times New Roman" w:hAnsi="Times New Roman" w:cs="Times New Roman"/>
          <w:sz w:val="28"/>
          <w:szCs w:val="28"/>
        </w:rPr>
        <w:t xml:space="preserve"> сохранения и укрепления здоровья и развития спортивных навыков у обучающихся ежедневно проводилась утренняя зарядка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подвижные игры на свежем воздухе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танцевальные разминки.</w:t>
      </w:r>
      <w:r>
        <w:rPr>
          <w:rFonts w:ascii="Times New Roman" w:hAnsi="Times New Roman" w:cs="Times New Roman"/>
          <w:sz w:val="28"/>
          <w:szCs w:val="28"/>
        </w:rPr>
        <w:t xml:space="preserve"> В течение смены проводись минутки здоровья «Азбука здоровья», «По тропинкам здоровья», конкурс рисунков «Мы выбираем ЗОЖ». Обучающиеся приняли участие в месячнике «Спортивный Донбасс», проводимого по поручению Главы ДНР Пушилина Д.В.,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ребята отправились на экскурсию в фельдшерско-акушерский пункт (ФАП), где познакомились с работой медицинского персонала. Им рассказали, как оказывать первую помощь, зачем нужен здоровый образ жизни и как правильно ухаживать за собой.</w:t>
      </w:r>
    </w:p>
    <w:p w14:paraId="208561AB">
      <w:pPr>
        <w:spacing w:after="0"/>
        <w:ind w:firstLine="1120" w:firstLineChars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профилактики по вопросам дорожно-транспортных происшествий, правилам поведения на воде с воспитанниками проводились мероприятия различной формы – квест-игра по правилам дорожного движения, викторина «Профилактика ДТП», беседа о правилах поведения на воде, мерах предосторожности, способах предупреждения несчастных случаев и оказания первой медицинской помощи пострадавшему.  Также была проведена беседа «Будьте осторожны! Как не стать жертвой вербовки», на которой была затронута тема безопасного поведения в сети Интернет и профилактики экстремизма и терроризма. С целью профилактики пожарной безопасности состоялась встреча с представителями МЧС, которые напомнили детям о правилах пожарной безопасности, поведения при ЧС и раздали памятки и листовки.</w:t>
      </w:r>
    </w:p>
    <w:p w14:paraId="22977FE8">
      <w:pPr>
        <w:spacing w:after="0"/>
        <w:ind w:firstLine="1260" w:firstLineChars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было уделено экологическому просвещению и воспитанию любви к родному краю. С этой целью воспитатели организовывали проведение бесед («Берегите природу», «Природа родного края»), различные экскурсии и походы на природу. Наиболее запоминающиеся среди них были экскурсия на Богородичный источник села Коньково и экскурсия на старинную мельницу села, где ребята узнали ее историю и увидели, как раньше мололи зерно. </w:t>
      </w:r>
    </w:p>
    <w:p w14:paraId="1987BE19">
      <w:pPr>
        <w:spacing w:after="0"/>
        <w:ind w:firstLine="1120" w:firstLineChars="4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На период работы лагеря выпало немало значимых дат, которые стали самыми запоминающимися для воспитанников и оказали влияние на формирование гражданско-патриотических и духовно-нравственных качеств личности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</w:t>
      </w:r>
    </w:p>
    <w:p w14:paraId="793C8ADF">
      <w:pPr>
        <w:spacing w:after="0"/>
        <w:ind w:firstLine="700" w:firstLineChars="25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2 июня для ребят была проведена культурно-развлекательная программа «Пусть детство звонкое смеется» в честь Международного дня защиты детей. Мероприятие проводилось совместно с МБУ «Коньковский СДК». Дети с удовольствием участвовали в эстафетах и конкурсах, отгадывали загадки, танцевали и просто наслаждались атмосферой праздника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 w14:paraId="36F1CB17">
      <w:pPr>
        <w:spacing w:after="0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6 июня прошёл яркий и насыщенный день, посвящённый Дню русского языка и Дню рождения А.С. Пушкина. Совместно с сельской библиотекой была проведена познавательная беседа о жизни и творчестве великого поэта, где ребята вспомнили его сказки и стихи. Затем дети приняли участие в конкурсе рисунков «Любимые сказки Пушкина», а продолжением дня стала квест-игра «Великий и могучий русский язык», где участники разгадывали загадки, выполняли задания на знание слов и выражений, играли с пословицами и поговорками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 w14:paraId="1BB96F31">
      <w:pPr>
        <w:spacing w:after="0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11 июня, в преддверии государственного праздника Дня России, прошла патриотическая квест-игра «Россия – Родина моя». Особенными гостями мероприятия стали военнослужащие </w:t>
      </w:r>
      <w:r>
        <w:rPr>
          <w:rFonts w:ascii="Times New Roman" w:hAnsi="Times New Roman" w:cs="Times New Roman"/>
          <w:sz w:val="28"/>
          <w:szCs w:val="28"/>
          <w:lang w:val="ru-RU"/>
        </w:rPr>
        <w:t>РФ</w:t>
      </w:r>
      <w:r>
        <w:rPr>
          <w:rFonts w:ascii="Times New Roman" w:hAnsi="Times New Roman" w:cs="Times New Roman"/>
          <w:sz w:val="28"/>
          <w:szCs w:val="28"/>
        </w:rPr>
        <w:t>, которые рассказали детям о значении службы Отечеству, поделились историями о своей профессии и важности сохранения мира. Вместе с ребятами они раскрасили декоративные сердца в цветах триколора, а затем оформили праздничный плакат «Мы — дети твои, Россия!».</w:t>
      </w:r>
    </w:p>
    <w:p w14:paraId="01ABD511">
      <w:pPr>
        <w:pStyle w:val="15"/>
        <w:shd w:val="clear" w:color="auto" w:fill="FFFFFF"/>
        <w:spacing w:before="15" w:beforeAutospacing="0" w:after="15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Для развития познавательной, досуговой и творческой активности были проведены следующие мероприятия: конкурс рисунков «Мир глазами детей, участие в акции «Окна России», просмотр художественного фильма «Блокадный футбол» в рамках Всероссийского патриотического образовательного кинопроекта «Герои войны – Герои спорта», игры в шахматы.</w:t>
      </w:r>
    </w:p>
    <w:p w14:paraId="2160902D">
      <w:pPr>
        <w:spacing w:after="0"/>
        <w:ind w:firstLine="840" w:firstLineChars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лагере проводилась ежедневная индивидуальная диагностика. Дети оценивали себя и свои возможности при помощи рефлексии «Мое настроение». К концу смены дети научились анализировать прошедший день, у многих повысилась самооценка, стали развиваться лидерские качества, дети научились критически подходить к своим действиям и действиям коллектива.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время пребывания в лагере ребята очень сдружились между собой, и уже не было разделения, кто из какого класса и кому сколько лет – была единая, дружная команда летнего лагеря «Солнышко». </w:t>
      </w:r>
    </w:p>
    <w:p w14:paraId="2B443D61">
      <w:pPr>
        <w:spacing w:after="0"/>
        <w:ind w:firstLine="700" w:firstLineChars="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полученных данных, можно сделать вывод о том, работа лагеря прошла увлекательно, атмосфера была комфортная, временный детский коллектив вполне можно считать сформированным. Были проведены разного вида мероприятия: спортивные, развивающие, творческие. Обучающиеся смогли себя реализовать по своим возможностям, проявив активность и инициативу, укрепили здоровье, у многих появилось желание участвовать в работе лагеря на следующий год. </w:t>
      </w:r>
    </w:p>
    <w:p w14:paraId="43F56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30FD8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7E6C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Начальник лагеря                                                Е.А. Рябцева</w:t>
      </w:r>
    </w:p>
    <w:p w14:paraId="25AF91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196302"/>
    <w:multiLevelType w:val="multilevel"/>
    <w:tmpl w:val="6819630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2F"/>
    <w:rsid w:val="00097DCF"/>
    <w:rsid w:val="001C434A"/>
    <w:rsid w:val="00206B22"/>
    <w:rsid w:val="003A76C9"/>
    <w:rsid w:val="003F0B54"/>
    <w:rsid w:val="004377FA"/>
    <w:rsid w:val="004E7057"/>
    <w:rsid w:val="00552D0D"/>
    <w:rsid w:val="00591869"/>
    <w:rsid w:val="005A5813"/>
    <w:rsid w:val="00605991"/>
    <w:rsid w:val="006E069D"/>
    <w:rsid w:val="006F3146"/>
    <w:rsid w:val="00721532"/>
    <w:rsid w:val="008E5032"/>
    <w:rsid w:val="00A512F6"/>
    <w:rsid w:val="00AE1872"/>
    <w:rsid w:val="00B42DCA"/>
    <w:rsid w:val="00BF3B7C"/>
    <w:rsid w:val="00DC4942"/>
    <w:rsid w:val="00E3452F"/>
    <w:rsid w:val="00E3784F"/>
    <w:rsid w:val="00FC2F97"/>
    <w:rsid w:val="0C44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uk-UA"/>
      <w14:ligatures w14:val="none"/>
    </w:rPr>
  </w:style>
  <w:style w:type="paragraph" w:styleId="16">
    <w:name w:val="Subtitle"/>
    <w:basedOn w:val="1"/>
    <w:next w:val="1"/>
    <w:link w:val="27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0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1">
    <w:name w:val="Заголовок 5 Знак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2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Заголовок Знак"/>
    <w:basedOn w:val="11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Подзаголовок Знак"/>
    <w:basedOn w:val="11"/>
    <w:link w:val="1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Цитата 2 Знак"/>
    <w:basedOn w:val="11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Выделенная цитата Знак"/>
    <w:basedOn w:val="11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paragraph" w:customStyle="1" w:styleId="35">
    <w:name w:val="docdat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uk-U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5474</Words>
  <Characters>3121</Characters>
  <Lines>26</Lines>
  <Paragraphs>17</Paragraphs>
  <TotalTime>308</TotalTime>
  <ScaleCrop>false</ScaleCrop>
  <LinksUpToDate>false</LinksUpToDate>
  <CharactersWithSpaces>8578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2025-06-23T04:56:00Z</dcterms:created>
  <dc:creator>user</dc:creator>
  <cp:lastModifiedBy>user</cp:lastModifiedBy>
  <dcterms:modified xsi:type="dcterms:W3CDTF">2025-06-23T19:23:36Z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E9B62095E8F944F188F2CF75CA848E92_12</vt:lpwstr>
  </property>
</Properties>
</file>